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6A" w:rsidRPr="0042424C" w:rsidRDefault="005B7B6A" w:rsidP="0042424C">
      <w:pPr>
        <w:spacing w:after="60"/>
        <w:jc w:val="center"/>
        <w:rPr>
          <w:b/>
          <w:bCs/>
          <w:lang w:val="en-U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2852"/>
        <w:gridCol w:w="3776"/>
      </w:tblGrid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F02FF4" w:rsidRPr="00A90ABC" w:rsidRDefault="005B7B6A" w:rsidP="00F55FC9">
            <w:pPr>
              <w:spacing w:line="270" w:lineRule="atLeast"/>
              <w:ind w:left="45"/>
              <w:textAlignment w:val="baseline"/>
              <w:rPr>
                <w:rFonts w:eastAsia="Times New Roman"/>
                <w:bCs/>
                <w:color w:val="000000"/>
                <w:sz w:val="24"/>
                <w:szCs w:val="24"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486325">
              <w:rPr>
                <w:b/>
                <w:bCs/>
                <w:color w:val="000000"/>
                <w:sz w:val="24"/>
                <w:szCs w:val="24"/>
                <w:lang w:val="sr-Cyrl-CS"/>
              </w:rPr>
              <w:t>КОГНИ</w:t>
            </w:r>
            <w:r w:rsidR="00A90ABC">
              <w:rPr>
                <w:b/>
                <w:bCs/>
                <w:color w:val="000000"/>
                <w:sz w:val="24"/>
                <w:szCs w:val="24"/>
                <w:lang w:val="sr-Cyrl-CS"/>
              </w:rPr>
              <w:t>ЦИЈА И СПАВАЊЕ</w:t>
            </w:r>
          </w:p>
          <w:p w:rsidR="005B7B6A" w:rsidRPr="00F469AF" w:rsidRDefault="005B7B6A" w:rsidP="005B7B6A">
            <w:pPr>
              <w:jc w:val="both"/>
              <w:rPr>
                <w:lang w:val="sr-Cyrl-CS"/>
              </w:rPr>
            </w:pPr>
          </w:p>
        </w:tc>
      </w:tr>
      <w:tr w:rsidR="005B7B6A" w:rsidRPr="003D30F2" w:rsidTr="00486325">
        <w:trPr>
          <w:trHeight w:val="516"/>
          <w:jc w:val="center"/>
        </w:trPr>
        <w:tc>
          <w:tcPr>
            <w:tcW w:w="9573" w:type="dxa"/>
            <w:gridSpan w:val="3"/>
          </w:tcPr>
          <w:p w:rsidR="005B7B6A" w:rsidRPr="003D30F2" w:rsidRDefault="005B7B6A" w:rsidP="00E55989">
            <w:pPr>
              <w:jc w:val="both"/>
              <w:rPr>
                <w:b/>
                <w:bCs/>
                <w:lang w:val="en-US"/>
              </w:rPr>
            </w:pPr>
            <w:r w:rsidRPr="003D30F2">
              <w:rPr>
                <w:b/>
                <w:bCs/>
                <w:lang w:val="sr-Cyrl-CS"/>
              </w:rPr>
              <w:t>Наставник или наставници:</w:t>
            </w:r>
            <w:r w:rsidR="00F02FF4" w:rsidRPr="003D30F2">
              <w:rPr>
                <w:rFonts w:eastAsia="Times New Roman"/>
              </w:rPr>
              <w:t xml:space="preserve"> </w:t>
            </w:r>
            <w:r w:rsidR="0019640C" w:rsidRPr="003D30F2">
              <w:rPr>
                <w:rFonts w:eastAsia="Times New Roman"/>
                <w:lang w:val="sr-Cyrl-CS"/>
              </w:rPr>
              <w:t>п</w:t>
            </w:r>
            <w:r w:rsidR="0019640C" w:rsidRPr="003D30F2">
              <w:rPr>
                <w:rFonts w:eastAsia="Times New Roman"/>
              </w:rPr>
              <w:t>роф. др Оливера Станојловић,</w:t>
            </w:r>
            <w:r w:rsidR="00FD4AF9" w:rsidRPr="003D30F2">
              <w:rPr>
                <w:rFonts w:eastAsia="Times New Roman"/>
                <w:lang w:val="sr-Cyrl-CS"/>
              </w:rPr>
              <w:t xml:space="preserve"> проф. др Александра Рашић Марковић,</w:t>
            </w:r>
            <w:r w:rsidR="0019640C" w:rsidRPr="003D30F2">
              <w:rPr>
                <w:rFonts w:eastAsia="Times New Roman"/>
                <w:lang w:val="sr-Cyrl-CS"/>
              </w:rPr>
              <w:t xml:space="preserve"> </w:t>
            </w:r>
            <w:r w:rsidR="00FD4AF9" w:rsidRPr="003D30F2">
              <w:rPr>
                <w:rFonts w:eastAsia="Times New Roman"/>
                <w:lang w:val="sr-Cyrl-CS"/>
              </w:rPr>
              <w:t xml:space="preserve">проф. др Драган Хрнчић, </w:t>
            </w:r>
            <w:r w:rsidR="0019640C" w:rsidRPr="003D30F2">
              <w:rPr>
                <w:rFonts w:eastAsia="Times New Roman"/>
                <w:lang w:val="sr-Cyrl-CS"/>
              </w:rPr>
              <w:t xml:space="preserve"> </w:t>
            </w:r>
            <w:r w:rsidR="00FD4AF9" w:rsidRPr="003D30F2">
              <w:rPr>
                <w:rFonts w:eastAsia="Times New Roman"/>
                <w:lang w:val="sr-Cyrl-CS"/>
              </w:rPr>
              <w:t xml:space="preserve">проф. др Душан Младеновић, доц. др Милена Весковић, </w:t>
            </w:r>
            <w:r w:rsidR="0019640C" w:rsidRPr="003D30F2">
              <w:rPr>
                <w:rFonts w:eastAsia="Times New Roman"/>
                <w:lang w:val="sr-Cyrl-CS"/>
              </w:rPr>
              <w:t>проф др Нела Пушкаш</w:t>
            </w:r>
            <w:r w:rsidR="00844272" w:rsidRPr="003D30F2">
              <w:rPr>
                <w:rFonts w:eastAsia="Times New Roman"/>
                <w:lang w:val="sr-Cyrl-CS"/>
              </w:rPr>
              <w:t xml:space="preserve"> проф др Никола Војводић, 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486325" w:rsidRDefault="005B7B6A" w:rsidP="00A90ABC">
            <w:pPr>
              <w:jc w:val="both"/>
              <w:rPr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Статус предмета:</w:t>
            </w:r>
            <w:r w:rsidR="004647DD" w:rsidRPr="00F55FC9">
              <w:rPr>
                <w:rFonts w:eastAsia="Times New Roman"/>
                <w:b/>
                <w:bCs/>
                <w:color w:val="1D1D1F"/>
              </w:rPr>
              <w:t xml:space="preserve"> </w:t>
            </w:r>
            <w:r w:rsidR="004647DD" w:rsidRPr="00F55FC9">
              <w:rPr>
                <w:rFonts w:eastAsia="Times New Roman"/>
                <w:b/>
                <w:bCs/>
                <w:color w:val="1D1D1F"/>
                <w:lang w:val="sr-Cyrl-CS"/>
              </w:rPr>
              <w:t xml:space="preserve"> </w:t>
            </w:r>
            <w:r w:rsidR="00A90ABC">
              <w:rPr>
                <w:rFonts w:eastAsia="Times New Roman"/>
                <w:b/>
                <w:bCs/>
                <w:color w:val="1D1D1F"/>
                <w:lang w:val="sr-Cyrl-CS"/>
              </w:rPr>
              <w:t>изборни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Број ЕСПБ</w:t>
            </w:r>
            <w:r w:rsidR="004647DD" w:rsidRPr="00F55FC9">
              <w:rPr>
                <w:rFonts w:eastAsia="Times New Roman"/>
                <w:b/>
                <w:bCs/>
                <w:color w:val="1D1D1F"/>
              </w:rPr>
              <w:t>: 5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A90ABC">
            <w:pPr>
              <w:jc w:val="both"/>
              <w:rPr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Услов:</w:t>
            </w:r>
            <w:r w:rsidR="004647DD" w:rsidRPr="00F55FC9">
              <w:rPr>
                <w:rFonts w:eastAsia="Times New Roman"/>
                <w:color w:val="1D1D1F"/>
              </w:rPr>
              <w:t xml:space="preserve"> </w:t>
            </w:r>
            <w:r w:rsidR="004647DD"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4647DD" w:rsidRPr="00F55FC9">
              <w:rPr>
                <w:rFonts w:eastAsia="Times New Roman"/>
                <w:color w:val="1D1D1F"/>
              </w:rPr>
              <w:t xml:space="preserve">уписан </w:t>
            </w:r>
            <w:r w:rsidR="00A90ABC">
              <w:rPr>
                <w:rFonts w:eastAsia="Times New Roman"/>
                <w:color w:val="1D1D1F"/>
                <w:lang w:val="sr-Cyrl-CS"/>
              </w:rPr>
              <w:t>трећи</w:t>
            </w:r>
            <w:r w:rsidR="004647DD" w:rsidRPr="00F55FC9">
              <w:rPr>
                <w:rFonts w:eastAsia="Times New Roman"/>
                <w:color w:val="1D1D1F"/>
              </w:rPr>
              <w:t xml:space="preserve"> семестар докторских студија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Циљ предмета</w:t>
            </w:r>
          </w:p>
          <w:p w:rsidR="005B7B6A" w:rsidRPr="00486325" w:rsidRDefault="00F07A59" w:rsidP="00A90ABC">
            <w:pPr>
              <w:jc w:val="both"/>
              <w:rPr>
                <w:rFonts w:eastAsia="Times New Roman"/>
                <w:color w:val="1D1D1F"/>
                <w:lang w:val="sr-Cyrl-CS"/>
              </w:rPr>
            </w:pPr>
            <w:r w:rsidRPr="00F55FC9">
              <w:rPr>
                <w:rFonts w:eastAsia="Times New Roman"/>
                <w:color w:val="1D1D1F"/>
                <w:lang w:val="sr-Cyrl-CS"/>
              </w:rPr>
              <w:t>Стицање знања и вештина</w:t>
            </w:r>
            <w:r w:rsidRPr="00F55FC9">
              <w:rPr>
                <w:rFonts w:eastAsia="Times New Roman"/>
                <w:color w:val="1D1D1F"/>
              </w:rPr>
              <w:t xml:space="preserve"> </w:t>
            </w:r>
            <w:r w:rsidRPr="00F55FC9">
              <w:rPr>
                <w:rFonts w:eastAsia="Times New Roman"/>
                <w:color w:val="1D1D1F"/>
                <w:lang w:val="sr-Cyrl-CS"/>
              </w:rPr>
              <w:t>из</w:t>
            </w:r>
            <w:r w:rsidR="00A90ABC">
              <w:rPr>
                <w:rFonts w:eastAsia="Times New Roman"/>
                <w:color w:val="1D1D1F"/>
                <w:lang w:val="sr-Cyrl-CS"/>
              </w:rPr>
              <w:t xml:space="preserve"> граничних</w:t>
            </w:r>
            <w:r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486325">
              <w:rPr>
                <w:rFonts w:eastAsia="Times New Roman"/>
                <w:color w:val="1D1D1F"/>
                <w:lang w:val="sr-Cyrl-CS"/>
              </w:rPr>
              <w:t xml:space="preserve">области </w:t>
            </w:r>
            <w:r w:rsidR="00A90ABC">
              <w:rPr>
                <w:rFonts w:eastAsia="Times New Roman"/>
                <w:color w:val="1D1D1F"/>
                <w:lang w:val="sr-Cyrl-CS"/>
              </w:rPr>
              <w:t xml:space="preserve">сомнологије и когнитивих неуронаука, </w:t>
            </w:r>
            <w:r w:rsidR="005D6D4B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486325">
              <w:rPr>
                <w:rFonts w:eastAsia="Times New Roman"/>
                <w:color w:val="1D1D1F"/>
                <w:lang w:val="sr-Cyrl-CS"/>
              </w:rPr>
              <w:t xml:space="preserve">са аспекта </w:t>
            </w:r>
            <w:r w:rsidR="00A90ABC">
              <w:rPr>
                <w:rFonts w:eastAsia="Times New Roman"/>
                <w:color w:val="1D1D1F"/>
                <w:lang w:val="sr-Cyrl-CS"/>
              </w:rPr>
              <w:t xml:space="preserve">разумевања утицаја спавања на когнитивне процесе, али и промена спавања код пацијената са когнитивним поремећајима. 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 xml:space="preserve">Исход предмета </w:t>
            </w:r>
          </w:p>
          <w:p w:rsidR="005B7B6A" w:rsidRPr="00486325" w:rsidRDefault="00486325" w:rsidP="00A90ABC">
            <w:pPr>
              <w:jc w:val="both"/>
              <w:rPr>
                <w:rFonts w:eastAsia="Times New Roman"/>
                <w:color w:val="1D1D1F"/>
                <w:lang w:val="sr-Cyrl-CS"/>
              </w:rPr>
            </w:pPr>
            <w:r>
              <w:rPr>
                <w:rFonts w:eastAsia="Times New Roman"/>
                <w:color w:val="1D1D1F"/>
                <w:lang w:val="sr-Cyrl-CS"/>
              </w:rPr>
              <w:t>По успешно савладаном предмету, с</w:t>
            </w:r>
            <w:r w:rsidR="001E549D" w:rsidRPr="00F55FC9">
              <w:rPr>
                <w:rFonts w:eastAsia="Times New Roman"/>
                <w:color w:val="1D1D1F"/>
              </w:rPr>
              <w:t>тудент</w:t>
            </w:r>
            <w:r w:rsidR="001E549D"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  <w:r>
              <w:rPr>
                <w:rFonts w:eastAsia="Times New Roman"/>
                <w:color w:val="1D1D1F"/>
                <w:lang w:val="sr-Cyrl-CS"/>
              </w:rPr>
              <w:t xml:space="preserve"> поседује основна и напредна знања о механизмима </w:t>
            </w:r>
            <w:r w:rsidR="00A90ABC">
              <w:rPr>
                <w:rFonts w:eastAsia="Times New Roman"/>
                <w:color w:val="1D1D1F"/>
                <w:lang w:val="sr-Cyrl-CS"/>
              </w:rPr>
              <w:t xml:space="preserve">спавања и бидерционој вези између спавања и конгитивхих фунцкија. </w:t>
            </w:r>
            <w:r w:rsidR="005D6D4B">
              <w:rPr>
                <w:rFonts w:eastAsia="Times New Roman"/>
                <w:color w:val="1D1D1F"/>
                <w:lang w:val="sr-Cyrl-CS"/>
              </w:rPr>
              <w:t xml:space="preserve">Студент је оспособљен за самосталну анализу, евалуацију и интерпретацију различитих истраживања у домену </w:t>
            </w:r>
            <w:r w:rsidR="00A90ABC">
              <w:rPr>
                <w:rFonts w:eastAsia="Times New Roman"/>
                <w:color w:val="1D1D1F"/>
                <w:lang w:val="sr-Cyrl-CS"/>
              </w:rPr>
              <w:t>сомнологије</w:t>
            </w:r>
            <w:r w:rsidR="005D6D4B">
              <w:rPr>
                <w:rFonts w:eastAsia="Times New Roman"/>
                <w:color w:val="1D1D1F"/>
                <w:lang w:val="sr-Cyrl-CS"/>
              </w:rPr>
              <w:t>, као</w:t>
            </w:r>
            <w:r w:rsidR="000D46E3">
              <w:rPr>
                <w:rFonts w:eastAsia="Times New Roman"/>
                <w:color w:val="1D1D1F"/>
                <w:lang w:val="sr-Cyrl-CS"/>
              </w:rPr>
              <w:t xml:space="preserve"> и њихово дизајнирање и примену. 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Садржај предмета</w:t>
            </w:r>
          </w:p>
          <w:p w:rsidR="00A90ABC" w:rsidRPr="0077493D" w:rsidRDefault="002E64C3" w:rsidP="005B7B6A">
            <w:pPr>
              <w:jc w:val="both"/>
              <w:rPr>
                <w:i/>
                <w:lang w:val="en-US"/>
              </w:rPr>
            </w:pPr>
            <w:r w:rsidRPr="002E64C3">
              <w:rPr>
                <w:i/>
                <w:lang w:val="sr-Cyrl-CS"/>
              </w:rPr>
              <w:t>Теоријска настава</w:t>
            </w:r>
          </w:p>
          <w:p w:rsidR="00A965B2" w:rsidRDefault="00A90ABC" w:rsidP="00A965B2">
            <w:pPr>
              <w:jc w:val="both"/>
              <w:rPr>
                <w:lang w:val="sr-Cyrl-CS"/>
              </w:rPr>
            </w:pPr>
            <w:r w:rsidRPr="00A90ABC">
              <w:rPr>
                <w:lang w:val="sr-Cyrl-CS"/>
              </w:rPr>
              <w:t>Биолошки ритмови. Циклус будност спавање. Физиолошке улоге спавања</w:t>
            </w:r>
            <w:r>
              <w:rPr>
                <w:lang w:val="sr-Cyrl-CS"/>
              </w:rPr>
              <w:t xml:space="preserve"> са аспекта њиховог утицаја на когнтивне функције. РЕМ фаза спавања и консолидација меморије. Утицај  спавања на регулацију неурогенезе: когнитивне и афективне функције. </w:t>
            </w:r>
            <w:r w:rsidR="00A965B2" w:rsidRPr="00A90ABC">
              <w:rPr>
                <w:lang w:val="sr-Cyrl-CS"/>
              </w:rPr>
              <w:t xml:space="preserve">Улога гасних неуротрансмитера </w:t>
            </w:r>
            <w:r w:rsidR="00A965B2">
              <w:rPr>
                <w:lang w:val="sr-Cyrl-CS"/>
              </w:rPr>
              <w:t xml:space="preserve">у механизмима когниције и </w:t>
            </w:r>
            <w:r w:rsidR="00A965B2" w:rsidRPr="00A90ABC">
              <w:rPr>
                <w:lang w:val="sr-Cyrl-CS"/>
              </w:rPr>
              <w:t>спавања. Хормонски профил</w:t>
            </w:r>
            <w:r w:rsidR="00A965B2">
              <w:rPr>
                <w:lang w:val="sr-Cyrl-CS"/>
              </w:rPr>
              <w:t xml:space="preserve"> током спавања и будности и његов утицај на учење, памћење и пажљу</w:t>
            </w:r>
          </w:p>
          <w:p w:rsidR="002E514F" w:rsidRPr="0063740A" w:rsidRDefault="002E514F" w:rsidP="005B7B6A">
            <w:pPr>
              <w:jc w:val="both"/>
              <w:rPr>
                <w:lang w:val="en-US"/>
              </w:rPr>
            </w:pPr>
            <w:r>
              <w:rPr>
                <w:lang w:val="sr-Cyrl-CS"/>
              </w:rPr>
              <w:t xml:space="preserve">Неурогенеза и спавање. </w:t>
            </w:r>
            <w:r w:rsidR="00A965B2">
              <w:rPr>
                <w:lang w:val="sr-Cyrl-CS"/>
              </w:rPr>
              <w:t xml:space="preserve">Спавање, </w:t>
            </w:r>
            <w:r w:rsidR="00A90ABC" w:rsidRPr="00A90ABC">
              <w:rPr>
                <w:lang w:val="sr-Cyrl-CS"/>
              </w:rPr>
              <w:t xml:space="preserve"> спортске перформансе</w:t>
            </w:r>
            <w:r w:rsidR="00A965B2">
              <w:rPr>
                <w:lang w:val="sr-Cyrl-CS"/>
              </w:rPr>
              <w:t xml:space="preserve"> и њихов однос на процесе учења и памћења</w:t>
            </w:r>
            <w:r w:rsidR="00A90ABC" w:rsidRPr="00A90ABC">
              <w:rPr>
                <w:lang w:val="sr-Cyrl-CS"/>
              </w:rPr>
              <w:t xml:space="preserve">. Промене у квалитету спавања као коморбидитети и фактор ризика. </w:t>
            </w:r>
            <w:r>
              <w:rPr>
                <w:lang w:val="sr-Cyrl-CS"/>
              </w:rPr>
              <w:t xml:space="preserve">Инсомнија и когнитивне функције. Промене квалитета спавања код пацијенат са когнитивним поремећајима: базични, клинички и транслациони аспекти. </w:t>
            </w:r>
            <w:r w:rsidRPr="00A90ABC">
              <w:rPr>
                <w:lang w:val="sr-Cyrl-CS"/>
              </w:rPr>
              <w:t>Хигијена спавања.</w:t>
            </w:r>
          </w:p>
          <w:p w:rsidR="002E514F" w:rsidRPr="002E514F" w:rsidRDefault="002E514F" w:rsidP="005B7B6A">
            <w:pPr>
              <w:jc w:val="both"/>
              <w:rPr>
                <w:i/>
                <w:lang w:val="sr-Cyrl-CS"/>
              </w:rPr>
            </w:pPr>
            <w:r w:rsidRPr="00087BBC">
              <w:rPr>
                <w:i/>
                <w:lang w:val="hr-HR"/>
              </w:rPr>
              <w:t xml:space="preserve">Практична настава: </w:t>
            </w:r>
          </w:p>
          <w:p w:rsidR="002E514F" w:rsidRDefault="002E514F" w:rsidP="002E514F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Принципи добре лабораторијске</w:t>
            </w:r>
            <w:r>
              <w:rPr>
                <w:lang w:val="sr-Cyrl-CS"/>
              </w:rPr>
              <w:t xml:space="preserve"> и е</w:t>
            </w:r>
            <w:r>
              <w:rPr>
                <w:lang w:val="hr-HR"/>
              </w:rPr>
              <w:t xml:space="preserve">тички апсекти базичних и примењених истаживања у сомнологији. </w:t>
            </w:r>
          </w:p>
          <w:p w:rsidR="002E64C3" w:rsidRPr="0063740A" w:rsidRDefault="002E514F" w:rsidP="005B7B6A">
            <w:pPr>
              <w:jc w:val="both"/>
              <w:rPr>
                <w:lang w:val="en-US"/>
              </w:rPr>
            </w:pPr>
            <w:r>
              <w:rPr>
                <w:lang w:val="hr-HR"/>
              </w:rPr>
              <w:t>Узорковања различитих ткива за даље биохемијске, генетске и морфолошке анализе.  Дисекција можданих структура. Експериментална стереотаксична хирургија. Аквизиција и анализа биолошких сигнала у полисомнографији</w:t>
            </w:r>
            <w:r>
              <w:rPr>
                <w:lang w:val="sr-Cyrl-CS"/>
              </w:rPr>
              <w:t xml:space="preserve">: ЕЕГ. Експериментални приступ инструменталном учењу: Скинерова кутија. Тестови за процену просторне меморије. </w:t>
            </w:r>
            <w:r>
              <w:rPr>
                <w:lang w:val="hr-HR"/>
              </w:rPr>
              <w:t xml:space="preserve">Модели депривације РЕМ спавања. Модели фрагментираног спавања. Мониторинг понашања током циклуса будност спавање. </w:t>
            </w:r>
            <w:r>
              <w:rPr>
                <w:lang w:val="sr-Cyrl-CS"/>
              </w:rPr>
              <w:t xml:space="preserve">Методе имунохистохемије и њихова примена у сомнологији и когнитивним неуронаукама. 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5B7B6A" w:rsidRPr="00F55FC9" w:rsidRDefault="0031017B" w:rsidP="0063740A">
            <w:pPr>
              <w:textAlignment w:val="baseline"/>
              <w:rPr>
                <w:rFonts w:eastAsia="Times New Roman"/>
                <w:color w:val="1D1D1F"/>
                <w:lang w:val="sr-Cyrl-CS"/>
              </w:rPr>
            </w:pPr>
            <w:r w:rsidRPr="00F55FC9">
              <w:rPr>
                <w:rFonts w:eastAsia="Times New Roman"/>
                <w:color w:val="1D1D1F"/>
                <w:lang w:val="sr-Cyrl-CS"/>
              </w:rPr>
              <w:t xml:space="preserve">1) </w:t>
            </w:r>
            <w:r w:rsidR="0063740A" w:rsidRPr="0063740A">
              <w:rPr>
                <w:rFonts w:eastAsia="Times New Roman"/>
                <w:color w:val="1D1D1F"/>
                <w:lang w:val="sr-Cyrl-CS"/>
              </w:rPr>
              <w:t xml:space="preserve">Chokroverty </w:t>
            </w:r>
            <w:r w:rsidR="0063740A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63740A">
              <w:rPr>
                <w:rFonts w:eastAsia="Times New Roman"/>
                <w:color w:val="1D1D1F"/>
                <w:lang w:val="en-US"/>
              </w:rPr>
              <w:t xml:space="preserve">and </w:t>
            </w:r>
            <w:r w:rsidR="0063740A" w:rsidRPr="0063740A">
              <w:rPr>
                <w:rFonts w:eastAsia="Times New Roman"/>
                <w:color w:val="1D1D1F"/>
                <w:lang w:val="sr-Cyrl-CS"/>
              </w:rPr>
              <w:t>Ferini-Strambi</w:t>
            </w:r>
            <w:r w:rsidR="0063740A">
              <w:rPr>
                <w:rFonts w:eastAsia="Times New Roman"/>
                <w:color w:val="1D1D1F"/>
                <w:lang w:val="en-US"/>
              </w:rPr>
              <w:t>.</w:t>
            </w:r>
            <w:r w:rsidR="0063740A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63740A" w:rsidRPr="0063740A">
              <w:rPr>
                <w:rFonts w:eastAsia="Times New Roman"/>
                <w:color w:val="1D1D1F"/>
                <w:lang w:val="sr-Cyrl-CS"/>
              </w:rPr>
              <w:t>Oxford Textbook of Sleep Disorders</w:t>
            </w:r>
            <w:r w:rsidR="0063740A">
              <w:rPr>
                <w:rFonts w:eastAsia="Times New Roman"/>
                <w:color w:val="1D1D1F"/>
                <w:lang w:val="en-US"/>
              </w:rPr>
              <w:t>, Oxford University Press, 2017 2.</w:t>
            </w:r>
            <w:r w:rsidR="0063740A" w:rsidRPr="0063740A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42424C" w:rsidRPr="00096C1F">
              <w:rPr>
                <w:rFonts w:eastAsia="Times New Roman"/>
                <w:color w:val="1D1D1F"/>
                <w:lang w:val="sr-Cyrl-CS"/>
              </w:rPr>
              <w:t>Gazzaniga</w:t>
            </w:r>
            <w:r w:rsidR="0042424C">
              <w:rPr>
                <w:rFonts w:eastAsia="Times New Roman"/>
                <w:color w:val="1D1D1F"/>
                <w:lang w:val="sr-Cyrl-CS"/>
              </w:rPr>
              <w:t xml:space="preserve"> М</w:t>
            </w:r>
            <w:r w:rsidR="0042424C">
              <w:rPr>
                <w:rFonts w:eastAsia="Times New Roman"/>
                <w:color w:val="1D1D1F"/>
                <w:lang w:val="en-US"/>
              </w:rPr>
              <w:t>S</w:t>
            </w:r>
            <w:r w:rsidR="0042424C" w:rsidRPr="00096C1F">
              <w:rPr>
                <w:rFonts w:eastAsia="Times New Roman"/>
                <w:color w:val="1D1D1F"/>
                <w:lang w:val="sr-Cyrl-CS"/>
              </w:rPr>
              <w:t xml:space="preserve"> and Mangun</w:t>
            </w:r>
            <w:r w:rsidR="0042424C">
              <w:rPr>
                <w:rFonts w:eastAsia="Times New Roman"/>
                <w:color w:val="1D1D1F"/>
                <w:lang w:val="en-US"/>
              </w:rPr>
              <w:t xml:space="preserve"> GR, </w:t>
            </w:r>
            <w:r w:rsidR="00096C1F" w:rsidRPr="00096C1F">
              <w:rPr>
                <w:rFonts w:eastAsia="Times New Roman"/>
                <w:color w:val="1D1D1F"/>
                <w:lang w:val="sr-Cyrl-CS"/>
              </w:rPr>
              <w:t>The Cognit</w:t>
            </w:r>
            <w:r w:rsidR="0042424C">
              <w:rPr>
                <w:rFonts w:eastAsia="Times New Roman"/>
                <w:color w:val="1D1D1F"/>
                <w:lang w:val="sr-Cyrl-CS"/>
              </w:rPr>
              <w:t xml:space="preserve">ive Neurosciences, </w:t>
            </w:r>
            <w:r w:rsidR="0042424C">
              <w:rPr>
                <w:rFonts w:eastAsia="Times New Roman"/>
                <w:color w:val="1D1D1F"/>
                <w:lang w:val="en-US"/>
              </w:rPr>
              <w:t xml:space="preserve">Sixth </w:t>
            </w:r>
            <w:r w:rsidR="0042424C">
              <w:rPr>
                <w:rFonts w:eastAsia="Times New Roman"/>
                <w:color w:val="1D1D1F"/>
                <w:lang w:val="sr-Cyrl-CS"/>
              </w:rPr>
              <w:t>Ed</w:t>
            </w:r>
            <w:r w:rsidR="0042424C">
              <w:rPr>
                <w:rFonts w:eastAsia="Times New Roman"/>
                <w:color w:val="1D1D1F"/>
                <w:lang w:val="en-US"/>
              </w:rPr>
              <w:t xml:space="preserve">. MIT Press, </w:t>
            </w:r>
            <w:proofErr w:type="gramStart"/>
            <w:r w:rsidR="0042424C">
              <w:rPr>
                <w:rFonts w:eastAsia="Times New Roman"/>
                <w:color w:val="1D1D1F"/>
                <w:lang w:val="en-US"/>
              </w:rPr>
              <w:t xml:space="preserve">2020  </w:t>
            </w:r>
            <w:r w:rsidR="0063740A">
              <w:rPr>
                <w:rFonts w:eastAsia="Times New Roman"/>
                <w:color w:val="1D1D1F"/>
                <w:lang w:val="en-US"/>
              </w:rPr>
              <w:t>3</w:t>
            </w:r>
            <w:proofErr w:type="gramEnd"/>
            <w:r w:rsidRPr="00F55FC9">
              <w:rPr>
                <w:rFonts w:eastAsia="Times New Roman"/>
                <w:color w:val="1D1D1F"/>
                <w:lang w:val="sr-Cyrl-CS"/>
              </w:rPr>
              <w:t xml:space="preserve">) </w:t>
            </w:r>
            <w:r w:rsidRPr="00F55FC9">
              <w:rPr>
                <w:rFonts w:eastAsia="Times New Roman"/>
                <w:color w:val="1D1D1F"/>
              </w:rPr>
              <w:t xml:space="preserve">Purces D., et al. Neuroscience, </w:t>
            </w:r>
            <w:r w:rsidRPr="00F55FC9">
              <w:rPr>
                <w:rFonts w:eastAsia="Times New Roman"/>
                <w:color w:val="1D1D1F"/>
                <w:lang w:val="sr-Cyrl-CS"/>
              </w:rPr>
              <w:t>6</w:t>
            </w:r>
            <w:r w:rsidRPr="00F55FC9">
              <w:rPr>
                <w:rFonts w:eastAsia="Times New Roman"/>
                <w:color w:val="1D1D1F"/>
              </w:rPr>
              <w:t>th ed., Sinauer Associates, Sunderland, Massachusetts, USA, 20</w:t>
            </w:r>
            <w:r w:rsidRPr="00F55FC9">
              <w:rPr>
                <w:rFonts w:eastAsia="Times New Roman"/>
                <w:color w:val="1D1D1F"/>
                <w:lang w:val="sr-Cyrl-CS"/>
              </w:rPr>
              <w:t>22</w:t>
            </w:r>
            <w:r w:rsidRPr="00F55FC9">
              <w:rPr>
                <w:rFonts w:eastAsia="Times New Roman"/>
                <w:color w:val="1D1D1F"/>
              </w:rPr>
              <w:t>.</w:t>
            </w:r>
            <w:r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63740A">
              <w:rPr>
                <w:rFonts w:eastAsia="Times New Roman"/>
                <w:color w:val="1D1D1F"/>
              </w:rPr>
              <w:t>4</w:t>
            </w:r>
            <w:r w:rsidRPr="00F55FC9">
              <w:rPr>
                <w:rFonts w:eastAsia="Times New Roman"/>
                <w:color w:val="1D1D1F"/>
              </w:rPr>
              <w:t>) Schwartz, Kandell, Jessell. Principl</w:t>
            </w:r>
            <w:r w:rsidR="004141C0" w:rsidRPr="00F55FC9">
              <w:rPr>
                <w:rFonts w:eastAsia="Times New Roman"/>
                <w:color w:val="1D1D1F"/>
              </w:rPr>
              <w:t>es of Neuronal Science, 20</w:t>
            </w:r>
            <w:r w:rsidR="004141C0" w:rsidRPr="00F55FC9">
              <w:rPr>
                <w:rFonts w:eastAsia="Times New Roman"/>
                <w:color w:val="1D1D1F"/>
                <w:lang w:val="sr-Cyrl-CS"/>
              </w:rPr>
              <w:t xml:space="preserve">13 </w:t>
            </w:r>
            <w:r w:rsidRPr="00F55FC9">
              <w:rPr>
                <w:rFonts w:eastAsia="Times New Roman"/>
                <w:color w:val="1D1D1F"/>
              </w:rPr>
              <w:t>5 th ed, Lippi</w:t>
            </w:r>
            <w:r w:rsidR="0042424C">
              <w:rPr>
                <w:rFonts w:eastAsia="Times New Roman"/>
                <w:color w:val="1D1D1F"/>
              </w:rPr>
              <w:t xml:space="preserve">ncott Williams and Wilkins,  </w:t>
            </w:r>
            <w:r w:rsidR="0063740A">
              <w:rPr>
                <w:rFonts w:eastAsia="Times New Roman"/>
                <w:color w:val="1D1D1F"/>
              </w:rPr>
              <w:t>5</w:t>
            </w:r>
            <w:r w:rsidRPr="00F55FC9">
              <w:rPr>
                <w:rFonts w:eastAsia="Times New Roman"/>
                <w:color w:val="1D1D1F"/>
              </w:rPr>
              <w:t>) Актуелна периодика</w:t>
            </w:r>
            <w:r w:rsidR="0035555C">
              <w:rPr>
                <w:rFonts w:eastAsia="Times New Roman"/>
                <w:color w:val="1D1D1F"/>
                <w:lang w:val="sr-Cyrl-CS"/>
              </w:rPr>
              <w:t xml:space="preserve"> </w:t>
            </w:r>
            <w:r w:rsidR="0035555C">
              <w:rPr>
                <w:rFonts w:eastAsia="Times New Roman"/>
                <w:color w:val="1D1D1F"/>
                <w:lang w:val="en-US"/>
              </w:rPr>
              <w:t>5</w:t>
            </w:r>
            <w:r w:rsidRPr="00F55FC9">
              <w:rPr>
                <w:rFonts w:eastAsia="Times New Roman"/>
                <w:color w:val="1D1D1F"/>
                <w:lang w:val="sr-Cyrl-CS"/>
              </w:rPr>
              <w:t xml:space="preserve">) Ђурић Д, Станојловић О (Едс). Физиологија за студенте медицине. Одабрана поглавља </w:t>
            </w:r>
            <w:r w:rsidRPr="00F55FC9">
              <w:rPr>
                <w:rFonts w:eastAsia="Times New Roman"/>
                <w:color w:val="1D1D1F"/>
              </w:rPr>
              <w:t xml:space="preserve">I </w:t>
            </w:r>
            <w:r w:rsidR="00E146C6" w:rsidRPr="00F55FC9">
              <w:rPr>
                <w:rFonts w:eastAsia="Times New Roman"/>
                <w:color w:val="1D1D1F"/>
                <w:lang w:val="sr-Cyrl-CS"/>
              </w:rPr>
              <w:t>део, ЦИБИД, 2020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2873" w:type="dxa"/>
          </w:tcPr>
          <w:p w:rsidR="00225D0E" w:rsidRPr="00F55FC9" w:rsidRDefault="005B7B6A" w:rsidP="00225D0E">
            <w:pPr>
              <w:jc w:val="both"/>
              <w:rPr>
                <w:lang w:val="sr-Cyrl-CS"/>
              </w:rPr>
            </w:pPr>
            <w:r w:rsidRPr="00F55FC9">
              <w:rPr>
                <w:bCs/>
                <w:lang w:val="sr-Cyrl-CS"/>
              </w:rPr>
              <w:t xml:space="preserve">Број часова </w:t>
            </w:r>
            <w:r w:rsidRPr="00F55FC9">
              <w:rPr>
                <w:lang w:val="sr-Cyrl-CS"/>
              </w:rPr>
              <w:t xml:space="preserve"> активне наставе</w:t>
            </w:r>
            <w:r w:rsidR="00225D0E" w:rsidRPr="00F55FC9">
              <w:rPr>
                <w:lang w:val="sr-Cyrl-CS"/>
              </w:rPr>
              <w:t xml:space="preserve"> </w:t>
            </w:r>
          </w:p>
          <w:p w:rsidR="005B7B6A" w:rsidRPr="00F55FC9" w:rsidRDefault="002A49BE" w:rsidP="00225D0E">
            <w:pPr>
              <w:jc w:val="both"/>
              <w:rPr>
                <w:bCs/>
                <w:lang w:val="sr-Cyrl-CS"/>
              </w:rPr>
            </w:pPr>
            <w:r w:rsidRPr="00F55FC9">
              <w:rPr>
                <w:lang w:val="sr-Cyrl-CS"/>
              </w:rPr>
              <w:t>12</w:t>
            </w:r>
            <w:r w:rsidR="00225D0E" w:rsidRPr="00F55FC9">
              <w:rPr>
                <w:lang w:val="sr-Cyrl-CS"/>
              </w:rPr>
              <w:t xml:space="preserve">0    </w:t>
            </w:r>
          </w:p>
        </w:tc>
        <w:tc>
          <w:tcPr>
            <w:tcW w:w="2881" w:type="dxa"/>
          </w:tcPr>
          <w:p w:rsidR="005B7B6A" w:rsidRPr="00F55FC9" w:rsidRDefault="005B7B6A" w:rsidP="005B7B6A">
            <w:pPr>
              <w:jc w:val="both"/>
              <w:rPr>
                <w:lang w:val="sr-Cyrl-CS"/>
              </w:rPr>
            </w:pPr>
            <w:r w:rsidRPr="00F55FC9">
              <w:rPr>
                <w:lang w:val="sr-Cyrl-CS"/>
              </w:rPr>
              <w:t>Теоријска настава:</w:t>
            </w:r>
          </w:p>
          <w:p w:rsidR="00225D0E" w:rsidRPr="00F55FC9" w:rsidRDefault="002A49BE" w:rsidP="005B7B6A">
            <w:pPr>
              <w:jc w:val="both"/>
              <w:rPr>
                <w:bCs/>
                <w:lang w:val="sr-Cyrl-CS"/>
              </w:rPr>
            </w:pPr>
            <w:r w:rsidRPr="00F55FC9">
              <w:rPr>
                <w:lang w:val="sr-Cyrl-CS"/>
              </w:rPr>
              <w:t>3</w:t>
            </w:r>
            <w:r w:rsidR="00225D0E" w:rsidRPr="00F55FC9">
              <w:rPr>
                <w:lang w:val="sr-Cyrl-CS"/>
              </w:rPr>
              <w:t>0</w:t>
            </w:r>
          </w:p>
        </w:tc>
        <w:tc>
          <w:tcPr>
            <w:tcW w:w="3819" w:type="dxa"/>
          </w:tcPr>
          <w:p w:rsidR="005B7B6A" w:rsidRPr="00F55FC9" w:rsidRDefault="005B7B6A" w:rsidP="005B7B6A">
            <w:pPr>
              <w:jc w:val="both"/>
              <w:rPr>
                <w:lang w:val="sr-Cyrl-CS"/>
              </w:rPr>
            </w:pPr>
            <w:r w:rsidRPr="00F55FC9">
              <w:rPr>
                <w:lang w:val="sr-Cyrl-CS"/>
              </w:rPr>
              <w:t>Практична настава:</w:t>
            </w:r>
          </w:p>
          <w:p w:rsidR="00225D0E" w:rsidRPr="00F55FC9" w:rsidRDefault="002A49BE" w:rsidP="005B7B6A">
            <w:pPr>
              <w:jc w:val="both"/>
              <w:rPr>
                <w:bCs/>
                <w:lang w:val="sr-Cyrl-CS"/>
              </w:rPr>
            </w:pPr>
            <w:r w:rsidRPr="00F55FC9">
              <w:rPr>
                <w:lang w:val="sr-Cyrl-CS"/>
              </w:rPr>
              <w:t>9</w:t>
            </w:r>
            <w:r w:rsidR="00225D0E" w:rsidRPr="00F55FC9">
              <w:rPr>
                <w:lang w:val="sr-Cyrl-CS"/>
              </w:rPr>
              <w:t>0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Методе извођења наставе</w:t>
            </w:r>
          </w:p>
          <w:p w:rsidR="005B7B6A" w:rsidRPr="00F55FC9" w:rsidRDefault="00225D0E" w:rsidP="005B7B6A">
            <w:pPr>
              <w:jc w:val="both"/>
              <w:rPr>
                <w:lang w:val="sr-Cyrl-CS"/>
              </w:rPr>
            </w:pPr>
            <w:r w:rsidRPr="00F55FC9">
              <w:rPr>
                <w:lang w:val="sr-Cyrl-CS"/>
              </w:rPr>
              <w:t>Облици наставе ће бити реализована кроз предавања, семинаре (дискусионе групе, студије случајева и др) и практичан рад у лабораторији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5B7B6A" w:rsidRPr="00F55FC9" w:rsidRDefault="00225D0E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rFonts w:eastAsia="Times New Roman"/>
                <w:color w:val="1D1D1F"/>
              </w:rPr>
              <w:t xml:space="preserve">Формира се на основу збирa активног учешћа у припреми и извођењу семинара (30%), </w:t>
            </w:r>
            <w:r w:rsidR="00F37B3A" w:rsidRPr="00F55FC9">
              <w:rPr>
                <w:rFonts w:eastAsia="Times New Roman"/>
                <w:color w:val="1D1D1F"/>
                <w:lang w:val="sr-Cyrl-CS"/>
              </w:rPr>
              <w:t xml:space="preserve">редовног и аткивног рада у лабораторији (15%) </w:t>
            </w:r>
            <w:r w:rsidRPr="00F55FC9">
              <w:rPr>
                <w:rFonts w:eastAsia="Times New Roman"/>
                <w:color w:val="1D1D1F"/>
              </w:rPr>
              <w:t>и завршног писменог теста (</w:t>
            </w:r>
            <w:r w:rsidR="00F37B3A" w:rsidRPr="00F55FC9">
              <w:rPr>
                <w:rFonts w:eastAsia="Times New Roman"/>
                <w:color w:val="1D1D1F"/>
                <w:lang w:val="sr-Cyrl-CS"/>
              </w:rPr>
              <w:t>55</w:t>
            </w:r>
            <w:r w:rsidRPr="00F55FC9">
              <w:rPr>
                <w:rFonts w:eastAsia="Times New Roman"/>
                <w:color w:val="1D1D1F"/>
              </w:rPr>
              <w:t>%).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lang w:val="sr-Cyrl-CS"/>
              </w:rPr>
            </w:pPr>
            <w:r w:rsidRPr="00F55FC9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5B7B6A" w:rsidRPr="005B7B6A" w:rsidRDefault="005B7B6A"/>
    <w:sectPr w:rsidR="005B7B6A" w:rsidRPr="005B7B6A" w:rsidSect="003B72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3A1C"/>
    <w:multiLevelType w:val="hybridMultilevel"/>
    <w:tmpl w:val="6A802E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/>
  <w:rsids>
    <w:rsidRoot w:val="005B7B6A"/>
    <w:rsid w:val="00071FD3"/>
    <w:rsid w:val="00096C1F"/>
    <w:rsid w:val="000D46E3"/>
    <w:rsid w:val="0019640C"/>
    <w:rsid w:val="001E549D"/>
    <w:rsid w:val="00225D0E"/>
    <w:rsid w:val="002A49BE"/>
    <w:rsid w:val="002E514F"/>
    <w:rsid w:val="002E64C3"/>
    <w:rsid w:val="0031017B"/>
    <w:rsid w:val="00324004"/>
    <w:rsid w:val="0035555C"/>
    <w:rsid w:val="003B72CE"/>
    <w:rsid w:val="003C376B"/>
    <w:rsid w:val="003D30F2"/>
    <w:rsid w:val="004141C0"/>
    <w:rsid w:val="0042424C"/>
    <w:rsid w:val="004647DD"/>
    <w:rsid w:val="00486325"/>
    <w:rsid w:val="005B7B6A"/>
    <w:rsid w:val="005D6D4B"/>
    <w:rsid w:val="0063740A"/>
    <w:rsid w:val="00716A35"/>
    <w:rsid w:val="0077493D"/>
    <w:rsid w:val="007929A6"/>
    <w:rsid w:val="00844272"/>
    <w:rsid w:val="008E5B67"/>
    <w:rsid w:val="008F0976"/>
    <w:rsid w:val="00A30178"/>
    <w:rsid w:val="00A635BD"/>
    <w:rsid w:val="00A90ABC"/>
    <w:rsid w:val="00A965B2"/>
    <w:rsid w:val="00AA0505"/>
    <w:rsid w:val="00B10BE2"/>
    <w:rsid w:val="00BC0E10"/>
    <w:rsid w:val="00C84F5B"/>
    <w:rsid w:val="00D03336"/>
    <w:rsid w:val="00DA4E72"/>
    <w:rsid w:val="00DD77D6"/>
    <w:rsid w:val="00DD7F5C"/>
    <w:rsid w:val="00E146C6"/>
    <w:rsid w:val="00E55989"/>
    <w:rsid w:val="00EF5AA0"/>
    <w:rsid w:val="00F02FF4"/>
    <w:rsid w:val="00F07A59"/>
    <w:rsid w:val="00F10DB7"/>
    <w:rsid w:val="00F37B3A"/>
    <w:rsid w:val="00F55FC9"/>
    <w:rsid w:val="00F770B7"/>
    <w:rsid w:val="00FC2647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5B7B6A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F10D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Korisnik</cp:lastModifiedBy>
  <cp:revision>6</cp:revision>
  <cp:lastPrinted>2021-11-12T11:03:00Z</cp:lastPrinted>
  <dcterms:created xsi:type="dcterms:W3CDTF">2021-12-01T12:42:00Z</dcterms:created>
  <dcterms:modified xsi:type="dcterms:W3CDTF">2021-12-25T17:04:00Z</dcterms:modified>
</cp:coreProperties>
</file>